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D3" w:rsidRDefault="00170ED3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МУНИЦИПАЛЬНОЕ БЮДЖЕТНОЕ ОБЩЕОБРАЗОВАТЕЛЬНОЕ УЧРЕЖДЕНИЕ МУНИЦИПАЛЬНОГО ОБРАЗОВАНИЯ</w:t>
      </w:r>
    </w:p>
    <w:p w:rsidR="00170ED3" w:rsidRDefault="00170ED3" w:rsidP="00170ED3">
      <w:pPr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ГОРОД КРАСНОДАР </w:t>
      </w:r>
      <w:proofErr w:type="gramStart"/>
      <w:r>
        <w:rPr>
          <w:color w:val="auto"/>
          <w:sz w:val="24"/>
          <w:szCs w:val="24"/>
        </w:rPr>
        <w:t>СРЕДНЯЯ</w:t>
      </w:r>
      <w:proofErr w:type="gramEnd"/>
      <w:r>
        <w:rPr>
          <w:color w:val="auto"/>
          <w:sz w:val="24"/>
          <w:szCs w:val="24"/>
        </w:rPr>
        <w:t xml:space="preserve">  ОБЩЕОБРАЗОВАТЕЛЬНАЯ</w:t>
      </w:r>
    </w:p>
    <w:p w:rsidR="00170ED3" w:rsidRDefault="00170ED3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ШКОЛА № 63</w:t>
      </w:r>
      <w:r>
        <w:rPr>
          <w:b w:val="0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имени Героя Советского Союза Федора Толбухина</w:t>
      </w:r>
    </w:p>
    <w:p w:rsidR="00170ED3" w:rsidRDefault="00170ED3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г. Краснодар, 350047, </w:t>
      </w:r>
      <w:proofErr w:type="gramStart"/>
      <w:r>
        <w:rPr>
          <w:b w:val="0"/>
          <w:color w:val="auto"/>
          <w:sz w:val="24"/>
          <w:szCs w:val="24"/>
        </w:rPr>
        <w:t>Славянская</w:t>
      </w:r>
      <w:proofErr w:type="gramEnd"/>
      <w:r>
        <w:rPr>
          <w:b w:val="0"/>
          <w:color w:val="auto"/>
          <w:sz w:val="24"/>
          <w:szCs w:val="24"/>
        </w:rPr>
        <w:t xml:space="preserve"> ул., д.63, тел./факс (861)222-08-44</w:t>
      </w:r>
    </w:p>
    <w:p w:rsidR="00170ED3" w:rsidRDefault="0005109E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hyperlink r:id="rId6" w:history="1">
        <w:r w:rsidR="00170ED3">
          <w:rPr>
            <w:rStyle w:val="a3"/>
            <w:b w:val="0"/>
            <w:sz w:val="24"/>
            <w:szCs w:val="24"/>
          </w:rPr>
          <w:t>school63@kubannet.ru</w:t>
        </w:r>
      </w:hyperlink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170ED3" w:rsidTr="00170ED3">
        <w:tc>
          <w:tcPr>
            <w:tcW w:w="3190" w:type="dxa"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СОГЛАСОВАНО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3297" w:type="dxa"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СОГЛАСОВАНО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Управляющий совет</w:t>
            </w:r>
          </w:p>
        </w:tc>
        <w:tc>
          <w:tcPr>
            <w:tcW w:w="3083" w:type="dxa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УТВЕРЖДЕНО </w:t>
            </w:r>
          </w:p>
        </w:tc>
      </w:tr>
      <w:tr w:rsidR="00170ED3" w:rsidTr="00170ED3">
        <w:tc>
          <w:tcPr>
            <w:tcW w:w="3190" w:type="dxa"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МБОУ СОШ № 63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№  11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«30»  мая 2020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педагогического совета </w:t>
            </w:r>
          </w:p>
        </w:tc>
        <w:tc>
          <w:tcPr>
            <w:tcW w:w="3297" w:type="dxa"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МБОУ СОШ № 63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от «30»  мая 2020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Председатель Управляющего совета </w:t>
            </w:r>
          </w:p>
        </w:tc>
        <w:tc>
          <w:tcPr>
            <w:tcW w:w="3083" w:type="dxa"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Приказ № </w:t>
            </w:r>
            <w:r w:rsidR="0005109E">
              <w:rPr>
                <w:b w:val="0"/>
                <w:color w:val="auto"/>
                <w:sz w:val="24"/>
                <w:szCs w:val="24"/>
              </w:rPr>
              <w:t>125</w:t>
            </w:r>
            <w:bookmarkStart w:id="0" w:name="_GoBack"/>
            <w:bookmarkEnd w:id="0"/>
            <w:r>
              <w:rPr>
                <w:b w:val="0"/>
                <w:color w:val="auto"/>
                <w:sz w:val="24"/>
                <w:szCs w:val="24"/>
              </w:rPr>
              <w:t xml:space="preserve"> -О   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от «30» мая  2020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Директор МБОУ СОШ № 63 </w:t>
            </w:r>
          </w:p>
        </w:tc>
      </w:tr>
      <w:tr w:rsidR="00170ED3" w:rsidTr="00170ED3">
        <w:tc>
          <w:tcPr>
            <w:tcW w:w="3190" w:type="dxa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__________С.Б. Кеда</w:t>
            </w:r>
          </w:p>
        </w:tc>
        <w:tc>
          <w:tcPr>
            <w:tcW w:w="3297" w:type="dxa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____________Е.В. Стукальская</w:t>
            </w:r>
          </w:p>
        </w:tc>
        <w:tc>
          <w:tcPr>
            <w:tcW w:w="3083" w:type="dxa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__________С.Б. Кеда  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170ED3" w:rsidRDefault="00170ED3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ПОЛОЖЕНИЕ</w:t>
      </w:r>
    </w:p>
    <w:p w:rsidR="00170ED3" w:rsidRDefault="00170ED3" w:rsidP="00170ED3">
      <w:pPr>
        <w:autoSpaceDE w:val="0"/>
        <w:autoSpaceDN w:val="0"/>
        <w:adjustRightInd w:val="0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 портфолио выпускника основной школы</w:t>
      </w:r>
    </w:p>
    <w:p w:rsidR="00170ED3" w:rsidRDefault="00170ED3" w:rsidP="00170E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1.Общие положения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            Портфолио – это способ фиксирования, накопления и оценки индивидуальных достижений школьника в определенный период обучения. Портфолио ориентировано на новые формы оценивания достижений обучающегося, а также </w:t>
      </w:r>
      <w:proofErr w:type="spellStart"/>
      <w:r>
        <w:rPr>
          <w:b w:val="0"/>
          <w:color w:val="auto"/>
          <w:sz w:val="24"/>
          <w:szCs w:val="24"/>
        </w:rPr>
        <w:t>самооценивания</w:t>
      </w:r>
      <w:proofErr w:type="spellEnd"/>
      <w:r>
        <w:rPr>
          <w:b w:val="0"/>
          <w:color w:val="auto"/>
          <w:sz w:val="24"/>
          <w:szCs w:val="24"/>
        </w:rPr>
        <w:t>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</w:t>
      </w:r>
      <w:proofErr w:type="spellStart"/>
      <w:r>
        <w:rPr>
          <w:b w:val="0"/>
          <w:color w:val="auto"/>
          <w:sz w:val="24"/>
          <w:szCs w:val="24"/>
        </w:rPr>
        <w:t>Порфолио</w:t>
      </w:r>
      <w:proofErr w:type="spellEnd"/>
      <w:r>
        <w:rPr>
          <w:b w:val="0"/>
          <w:color w:val="auto"/>
          <w:sz w:val="24"/>
          <w:szCs w:val="24"/>
        </w:rPr>
        <w:t xml:space="preserve"> позволяет учитывать результаты, достигнутые учеником в разнообразных видах деятельности – учебной, творческой, социальной, коммуникативной и др., и является важным элементом практико-ориентированного, </w:t>
      </w:r>
      <w:proofErr w:type="spellStart"/>
      <w:r>
        <w:rPr>
          <w:b w:val="0"/>
          <w:color w:val="auto"/>
          <w:sz w:val="24"/>
          <w:szCs w:val="24"/>
        </w:rPr>
        <w:t>деятельностного</w:t>
      </w:r>
      <w:proofErr w:type="spellEnd"/>
      <w:r>
        <w:rPr>
          <w:b w:val="0"/>
          <w:color w:val="auto"/>
          <w:sz w:val="24"/>
          <w:szCs w:val="24"/>
        </w:rPr>
        <w:t xml:space="preserve"> подхода к образованию.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            Портфолио ученика – перспективная форма представления индивидуальной направленности учебных достижений конкретного ученика, отвечающей задачам </w:t>
      </w:r>
      <w:proofErr w:type="spellStart"/>
      <w:r>
        <w:rPr>
          <w:b w:val="0"/>
          <w:color w:val="auto"/>
          <w:sz w:val="24"/>
          <w:szCs w:val="24"/>
        </w:rPr>
        <w:t>предпрофильной</w:t>
      </w:r>
      <w:proofErr w:type="spellEnd"/>
      <w:r>
        <w:rPr>
          <w:b w:val="0"/>
          <w:color w:val="auto"/>
          <w:sz w:val="24"/>
          <w:szCs w:val="24"/>
        </w:rPr>
        <w:t xml:space="preserve"> подготовки и, в дальнейшем, профильного обучения.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            В соответствии с образовательным рейтингом выпускника основной школы проводится отбор </w:t>
      </w:r>
      <w:proofErr w:type="gramStart"/>
      <w:r>
        <w:rPr>
          <w:b w:val="0"/>
          <w:color w:val="auto"/>
          <w:sz w:val="24"/>
          <w:szCs w:val="24"/>
        </w:rPr>
        <w:t>обучающихся</w:t>
      </w:r>
      <w:proofErr w:type="gramEnd"/>
      <w:r>
        <w:rPr>
          <w:b w:val="0"/>
          <w:color w:val="auto"/>
          <w:sz w:val="24"/>
          <w:szCs w:val="24"/>
        </w:rPr>
        <w:t xml:space="preserve"> для зачисления в десятые классы с профильным обучением.</w:t>
      </w:r>
    </w:p>
    <w:p w:rsidR="00170ED3" w:rsidRDefault="00170ED3" w:rsidP="00170E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 Цель портфолио</w:t>
      </w:r>
    </w:p>
    <w:p w:rsidR="00170ED3" w:rsidRDefault="00170ED3" w:rsidP="00170E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3.Педагогические задачи портфолио</w:t>
      </w:r>
    </w:p>
    <w:p w:rsidR="00170ED3" w:rsidRDefault="00170ED3" w:rsidP="00170E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 Поддерживать высокую учебную мотивацию школьников;</w:t>
      </w:r>
    </w:p>
    <w:p w:rsidR="00170ED3" w:rsidRDefault="00170ED3" w:rsidP="00170ED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4.Функции портфолио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Представить отчет по процессу образования подростка, оценить уровень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3.2. Выявлять существующий уровень </w:t>
      </w:r>
      <w:proofErr w:type="spellStart"/>
      <w:r>
        <w:rPr>
          <w:b w:val="0"/>
          <w:color w:val="auto"/>
          <w:sz w:val="24"/>
          <w:szCs w:val="24"/>
        </w:rPr>
        <w:t>сформированности</w:t>
      </w:r>
      <w:proofErr w:type="spellEnd"/>
      <w:r>
        <w:rPr>
          <w:b w:val="0"/>
          <w:color w:val="auto"/>
          <w:sz w:val="24"/>
          <w:szCs w:val="24"/>
        </w:rPr>
        <w:t xml:space="preserve"> умений и совершенствовать их путем внесения коррекций в учебный процесс;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3.3. Поощрять их активность и самостоятельность, расширять возможности обучения и самообучения;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3.4. Развивать навыки рефлексивной и оценочной (</w:t>
      </w:r>
      <w:proofErr w:type="spellStart"/>
      <w:r>
        <w:rPr>
          <w:b w:val="0"/>
          <w:color w:val="auto"/>
          <w:sz w:val="24"/>
          <w:szCs w:val="24"/>
        </w:rPr>
        <w:t>самооценочной</w:t>
      </w:r>
      <w:proofErr w:type="spellEnd"/>
      <w:r>
        <w:rPr>
          <w:b w:val="0"/>
          <w:color w:val="auto"/>
          <w:sz w:val="24"/>
          <w:szCs w:val="24"/>
        </w:rPr>
        <w:t>) деятельности учащихся;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3.5. Формировать умения учиться ставить цели, планировать и организовывать собственную учебную деятельность;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3.6. Содействовать индивидуализации образования школьников;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3.7. Закладывать дополнительные предпосылки и возможности для успешной социализации.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Повышение образовательной активности школьников, уровня осознания ими своих целей и возможностей;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Достоверный и ответственный выбор дальнейшего направления и формы обучения старшеклассников.</w:t>
      </w:r>
    </w:p>
    <w:p w:rsidR="00170ED3" w:rsidRDefault="00170ED3" w:rsidP="00170E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5.Структура портфолио ученика (Приложение 1)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Портфолио - портфель сертифицированных (документированных) и несертифицированных индивидуальных образовательных достижений - предполагает как качественную, так и количественную оценку материалов олимпиад, мероприятий, конкурсов, а также результаты государственной (итоговой) аттестации.   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Портфолио состоит из пяти блоков, каждый из которых имеет свою систему ранжирования.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Итоговый балл образовательного рейтинга выпускника основной школы складывается из суммы баллов 1-5 блоков и вносится в сводную итоговую ведомость портфолио.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6.Оформление портфолио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Оказывает помощь </w:t>
      </w:r>
      <w:proofErr w:type="gramStart"/>
      <w:r>
        <w:rPr>
          <w:b w:val="0"/>
          <w:color w:val="auto"/>
          <w:sz w:val="24"/>
          <w:szCs w:val="24"/>
        </w:rPr>
        <w:t>обучающимся</w:t>
      </w:r>
      <w:proofErr w:type="gramEnd"/>
      <w:r>
        <w:rPr>
          <w:b w:val="0"/>
          <w:color w:val="auto"/>
          <w:sz w:val="24"/>
          <w:szCs w:val="24"/>
        </w:rPr>
        <w:t xml:space="preserve"> в процессе формирования портфолио.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Проводит информационную работу по формированию портфолио с учащимися и их родителями.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Осуществляет посредническую функцию между обучающимися, учителями, педагогами дополнительного образования, представителями социума в целях пополнения портфолио.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Осуществляет помощь в подборе литературы по профориентации, а также для подготовки рефератов и творческих работ школьников, выполняемых в рамках курсов по выбору и внеурочной деятельности.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Координирует процесс поиска </w:t>
      </w:r>
      <w:proofErr w:type="gramStart"/>
      <w:r>
        <w:rPr>
          <w:b w:val="0"/>
          <w:color w:val="auto"/>
          <w:sz w:val="24"/>
          <w:szCs w:val="24"/>
        </w:rPr>
        <w:t>обучающимися</w:t>
      </w:r>
      <w:proofErr w:type="gramEnd"/>
      <w:r>
        <w:rPr>
          <w:b w:val="0"/>
          <w:color w:val="auto"/>
          <w:sz w:val="24"/>
          <w:szCs w:val="24"/>
        </w:rPr>
        <w:t xml:space="preserve"> мест деятельности для накопления материалов портфолио.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Проводит просветительскую работу по проблеме формирования портфолио учащимися и их родителями.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Организует практические ученические конференции по предмету образовательной области.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Разрабатывает и внедряет систему поощрений за урочную и внеурочную деятельность по предмету или образовательной деятельности.</w:t>
      </w:r>
    </w:p>
    <w:p w:rsidR="00170ED3" w:rsidRDefault="00170ED3" w:rsidP="00170ED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Осуществляет помощь в подборе литературы по профориентации, а также для подготовки рефератов и творческих работ школьников, выполняемых в рамках курсов по выбору и внеурочной деятельности.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 6.1. Рабочую папку (портфолио) учащийся оформляет в соответствии с принятой в школе структурой.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     6.2. Объективность выставления итогового балла проверяется классным руководителем. </w:t>
      </w:r>
      <w:proofErr w:type="gramStart"/>
      <w:r>
        <w:rPr>
          <w:b w:val="0"/>
          <w:color w:val="auto"/>
          <w:sz w:val="24"/>
          <w:szCs w:val="24"/>
        </w:rPr>
        <w:t>Обучающийся</w:t>
      </w:r>
      <w:proofErr w:type="gramEnd"/>
      <w:r>
        <w:rPr>
          <w:b w:val="0"/>
          <w:color w:val="auto"/>
          <w:sz w:val="24"/>
          <w:szCs w:val="24"/>
        </w:rPr>
        <w:t xml:space="preserve"> несет ответственность за достоверность сведений, входящих в портфолио.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                  </w:t>
      </w:r>
      <w:r>
        <w:rPr>
          <w:color w:val="auto"/>
          <w:sz w:val="24"/>
          <w:szCs w:val="24"/>
        </w:rPr>
        <w:t>Функциональные обязанности участников образовательного процесса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Директор школы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1. Организует разработку и утверждает локальные акты, обеспечивающие правовую базу </w:t>
      </w:r>
      <w:proofErr w:type="spellStart"/>
      <w:r>
        <w:rPr>
          <w:b w:val="0"/>
          <w:color w:val="auto"/>
          <w:sz w:val="24"/>
          <w:szCs w:val="24"/>
        </w:rPr>
        <w:t>предпрофильного</w:t>
      </w:r>
      <w:proofErr w:type="spellEnd"/>
      <w:r>
        <w:rPr>
          <w:b w:val="0"/>
          <w:color w:val="auto"/>
          <w:sz w:val="24"/>
          <w:szCs w:val="24"/>
        </w:rPr>
        <w:t xml:space="preserve"> обучения.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2. Распределяет обязанности участников образовательного процесса по данному направлению деятельности.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 Создает условия для мотивации педагогов к работе по новой системе оценивания.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 xml:space="preserve">4. Осуществляет </w:t>
      </w:r>
      <w:proofErr w:type="gramStart"/>
      <w:r>
        <w:rPr>
          <w:b w:val="0"/>
          <w:color w:val="auto"/>
          <w:sz w:val="24"/>
          <w:szCs w:val="24"/>
        </w:rPr>
        <w:t>контроль за</w:t>
      </w:r>
      <w:proofErr w:type="gramEnd"/>
      <w:r>
        <w:rPr>
          <w:b w:val="0"/>
          <w:color w:val="auto"/>
          <w:sz w:val="24"/>
          <w:szCs w:val="24"/>
        </w:rPr>
        <w:t xml:space="preserve"> деятельностью педагогического коллектива по данному направлению работы.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Заместитель директора по УВР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1. Является ответственным за внедрение в практику работы школы портфолио как метода оценивания.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2. Участвует в разработке локальных актов, обеспечивающих нормативно-правовую базу </w:t>
      </w:r>
      <w:proofErr w:type="spellStart"/>
      <w:r>
        <w:rPr>
          <w:b w:val="0"/>
          <w:color w:val="auto"/>
          <w:sz w:val="24"/>
          <w:szCs w:val="24"/>
        </w:rPr>
        <w:t>предпрофильного</w:t>
      </w:r>
      <w:proofErr w:type="spellEnd"/>
      <w:r>
        <w:rPr>
          <w:b w:val="0"/>
          <w:color w:val="auto"/>
          <w:sz w:val="24"/>
          <w:szCs w:val="24"/>
        </w:rPr>
        <w:t xml:space="preserve"> обучения.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3. Информирует педагогический коллектив о мероприятиях, участие в которых гарантирует пополнение содержания портфолио.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4. Совместно с директором школы проводит производственные совещания и заседания педагогического совета с целью просвещения и организации деятельности по данному направлению работы.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5. Совместно с директором осуществляет </w:t>
      </w:r>
      <w:proofErr w:type="gramStart"/>
      <w:r>
        <w:rPr>
          <w:b w:val="0"/>
          <w:color w:val="auto"/>
          <w:sz w:val="24"/>
          <w:szCs w:val="24"/>
        </w:rPr>
        <w:t>контроль за</w:t>
      </w:r>
      <w:proofErr w:type="gramEnd"/>
      <w:r>
        <w:rPr>
          <w:b w:val="0"/>
          <w:color w:val="auto"/>
          <w:sz w:val="24"/>
          <w:szCs w:val="24"/>
        </w:rPr>
        <w:t xml:space="preserve"> деятельностью педагогического коллектива по данному направлению работы.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Классный руководитель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Учитель – предметник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Приложение 1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Первый блок. Результаты государственной (итоговой) аттестации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661"/>
        <w:gridCol w:w="2662"/>
      </w:tblGrid>
      <w:tr w:rsidR="00170ED3" w:rsidTr="00170ED3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Экзамен</w:t>
            </w: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баллов (отметка)</w:t>
            </w:r>
          </w:p>
        </w:tc>
      </w:tr>
      <w:tr w:rsidR="00170ED3" w:rsidTr="00170ED3">
        <w:tc>
          <w:tcPr>
            <w:tcW w:w="4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Обязательные экзамены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ED3" w:rsidRDefault="00170ED3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42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Экзамены по выбору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ED3" w:rsidRDefault="00170ED3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Средний балл аттестата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Примечание: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в качестве рейтинговой оценки принимается сумма отметок, полученных выпускником на государственной (итоговой) аттестации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экзамены по выбору обучающегося учитываются в рейтинговой оценке только в том случае, если они соответствуют заявленному профилю обучения.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Второй блок. Результаты Всероссийских и региональных олимпиад школьников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0ED3" w:rsidTr="00170ED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Этапы олимпиады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70ED3" w:rsidTr="00170ED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Заключительный этап Всероссийской олимпиады, областной этап олимпиады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Выпускники 9-х классов, занявшие </w:t>
            </w:r>
            <w:r>
              <w:rPr>
                <w:color w:val="auto"/>
                <w:sz w:val="24"/>
                <w:szCs w:val="24"/>
              </w:rPr>
              <w:t>с 1 по 10 место</w:t>
            </w:r>
            <w:r>
              <w:rPr>
                <w:b w:val="0"/>
                <w:color w:val="auto"/>
                <w:sz w:val="24"/>
                <w:szCs w:val="24"/>
              </w:rPr>
              <w:t>, зачисляются в соответствующий профильный класс независимо от рейтинга</w:t>
            </w:r>
          </w:p>
        </w:tc>
      </w:tr>
      <w:tr w:rsidR="00170ED3" w:rsidTr="00170ED3">
        <w:trPr>
          <w:trHeight w:val="1020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Этап районной олимпиады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Выпускники 9-х классов, ставшие </w:t>
            </w:r>
            <w:r>
              <w:rPr>
                <w:color w:val="auto"/>
                <w:sz w:val="24"/>
                <w:szCs w:val="24"/>
              </w:rPr>
              <w:t>победителями,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зачисляются в соответствующий профильный класс независимо от рейтинга.</w:t>
            </w:r>
          </w:p>
        </w:tc>
      </w:tr>
      <w:tr w:rsidR="00170ED3" w:rsidTr="00170ED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ED3" w:rsidRDefault="00170ED3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ПРИЗЕРЫ – 7 баллов</w:t>
            </w:r>
          </w:p>
        </w:tc>
      </w:tr>
      <w:tr w:rsidR="00170ED3" w:rsidTr="00170ED3"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Этап школьной олимпиады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ПОБЕДИТЕЛЬ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 балла</w:t>
            </w:r>
          </w:p>
        </w:tc>
      </w:tr>
      <w:tr w:rsidR="00170ED3" w:rsidTr="00170ED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ED3" w:rsidRDefault="00170ED3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0ED3" w:rsidRDefault="00170ED3">
            <w:pPr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УЧАСТИЕ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Примечание: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результаты олимпиад учитываются в рейтинговой оценке только в том случае, если они соответствуют заявленному профилю обучения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в данном разделе допускается представление копий документов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Третий блок. Курсы по выбору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0"/>
        <w:gridCol w:w="3740"/>
        <w:gridCol w:w="2536"/>
        <w:gridCol w:w="90"/>
        <w:gridCol w:w="2518"/>
      </w:tblGrid>
      <w:tr w:rsidR="00170ED3" w:rsidTr="00170ED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курса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Подпись</w:t>
            </w:r>
          </w:p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учителя</w:t>
            </w:r>
          </w:p>
        </w:tc>
      </w:tr>
      <w:tr w:rsidR="00170ED3" w:rsidTr="00170ED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публично защитил реферат, исследовательскую работу по данному курсу</w:t>
            </w:r>
          </w:p>
        </w:tc>
      </w:tr>
      <w:tr w:rsidR="00170ED3" w:rsidTr="00170ED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публично защитил реферат, исследовательскую работу по данному курсу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публично защитил реферат, исследовательскую работу по данному курсу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публично защитил реферат, исследовательскую работу по данному курсу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выполнил реферат, исследовательскую работу по данному курсу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Прослушал курс и публично защитил реферат, исследовательскую работу по данному курсу</w:t>
            </w:r>
          </w:p>
        </w:tc>
      </w:tr>
      <w:tr w:rsidR="00170ED3" w:rsidTr="00170ED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 балла</w:t>
            </w:r>
          </w:p>
        </w:tc>
      </w:tr>
      <w:tr w:rsidR="00170ED3" w:rsidTr="00170ED3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 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Примечание: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- прослушанные </w:t>
      </w:r>
      <w:proofErr w:type="gramStart"/>
      <w:r>
        <w:rPr>
          <w:b w:val="0"/>
          <w:color w:val="auto"/>
          <w:sz w:val="24"/>
          <w:szCs w:val="24"/>
        </w:rPr>
        <w:t>обучающимися</w:t>
      </w:r>
      <w:proofErr w:type="gramEnd"/>
      <w:r>
        <w:rPr>
          <w:b w:val="0"/>
          <w:color w:val="auto"/>
          <w:sz w:val="24"/>
          <w:szCs w:val="24"/>
        </w:rPr>
        <w:t xml:space="preserve"> курсы по выбору подтверждаются подписью учителя в соответствующей графе.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Четвертый блок. Результаты конкурсов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(выставки, концерты, соревнования, конкурсы творческих работ)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0ED3" w:rsidTr="00170ED3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70ED3" w:rsidTr="00170ED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Международный, всероссийский, областной</w:t>
            </w:r>
          </w:p>
        </w:tc>
        <w:tc>
          <w:tcPr>
            <w:tcW w:w="6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1-10 места</w:t>
            </w:r>
            <w:r>
              <w:rPr>
                <w:b w:val="0"/>
                <w:color w:val="auto"/>
                <w:sz w:val="24"/>
                <w:szCs w:val="24"/>
              </w:rPr>
              <w:t>, звание лауреата – выпускники 9-х классов зачисляются в соответствующий профильный класс независимо от рейтинга</w:t>
            </w:r>
          </w:p>
        </w:tc>
      </w:tr>
      <w:tr w:rsidR="00170ED3" w:rsidTr="00170ED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1-3 места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</w:tr>
      <w:tr w:rsidR="00170ED3" w:rsidTr="00170ED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Образовательного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1-3 места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lastRenderedPageBreak/>
        <w:t>Примечание: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- в качестве рейтинговой оценки принимается одна оценка, полученная за максимальное достижение </w:t>
      </w:r>
      <w:proofErr w:type="gramStart"/>
      <w:r>
        <w:rPr>
          <w:b w:val="0"/>
          <w:color w:val="auto"/>
          <w:sz w:val="24"/>
          <w:szCs w:val="24"/>
        </w:rPr>
        <w:t>обучающегося</w:t>
      </w:r>
      <w:proofErr w:type="gramEnd"/>
      <w:r>
        <w:rPr>
          <w:b w:val="0"/>
          <w:color w:val="auto"/>
          <w:sz w:val="24"/>
          <w:szCs w:val="24"/>
        </w:rPr>
        <w:t>;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в данном разделе допускается представление копий документов.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Пятый блок. Результаты исследовательской деятельности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(проекты, исследовательские работы)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423"/>
      </w:tblGrid>
      <w:tr w:rsidR="00170ED3" w:rsidTr="00170ED3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4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Рейтинговая оценка</w:t>
            </w:r>
          </w:p>
        </w:tc>
      </w:tr>
      <w:tr w:rsidR="00170ED3" w:rsidTr="00170ED3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Международный, всероссийский, областной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Выпускники 9-х классов зачисляются в соответствующий профильный класс независимо от рейтинга</w:t>
            </w:r>
          </w:p>
        </w:tc>
      </w:tr>
      <w:tr w:rsidR="00170ED3" w:rsidTr="00170ED3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 балла</w:t>
            </w:r>
          </w:p>
        </w:tc>
      </w:tr>
      <w:tr w:rsidR="00170ED3" w:rsidTr="00170ED3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ED3" w:rsidRDefault="00170ED3">
            <w:pPr>
              <w:autoSpaceDE w:val="0"/>
              <w:autoSpaceDN w:val="0"/>
              <w:adjustRightInd w:val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балл</w:t>
            </w:r>
          </w:p>
        </w:tc>
      </w:tr>
    </w:tbl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Примечание: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proofErr w:type="gramStart"/>
      <w:r>
        <w:rPr>
          <w:b w:val="0"/>
          <w:color w:val="auto"/>
          <w:sz w:val="24"/>
          <w:szCs w:val="24"/>
        </w:rPr>
        <w:t>- в качестве рейтинговой оценки принимается сумма не более трех отметок, полученных          за максимальные достижения обучающегося;</w:t>
      </w:r>
      <w:proofErr w:type="gramEnd"/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- индивидуальные достижения учитываются в рейтинговой оценке только в том случае, если они соответствуют заявленному профилю обучения.</w:t>
      </w:r>
    </w:p>
    <w:p w:rsidR="00170ED3" w:rsidRDefault="00170ED3" w:rsidP="00170ED3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3E403D" w:rsidRDefault="003E403D"/>
    <w:sectPr w:rsidR="003E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4AF"/>
    <w:multiLevelType w:val="multilevel"/>
    <w:tmpl w:val="4098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1687E"/>
    <w:multiLevelType w:val="multilevel"/>
    <w:tmpl w:val="0F6E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24C56"/>
    <w:multiLevelType w:val="multilevel"/>
    <w:tmpl w:val="6A24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F6AA1"/>
    <w:multiLevelType w:val="multilevel"/>
    <w:tmpl w:val="DF08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D3"/>
    <w:rsid w:val="0005109E"/>
    <w:rsid w:val="00170ED3"/>
    <w:rsid w:val="003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ED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9E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0ED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9E"/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63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2</cp:revision>
  <cp:lastPrinted>2020-06-03T08:32:00Z</cp:lastPrinted>
  <dcterms:created xsi:type="dcterms:W3CDTF">2020-05-29T10:26:00Z</dcterms:created>
  <dcterms:modified xsi:type="dcterms:W3CDTF">2020-06-03T08:35:00Z</dcterms:modified>
</cp:coreProperties>
</file>