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6" w:rsidRPr="00E31786" w:rsidRDefault="00E31786" w:rsidP="00E3178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Новые </w:t>
      </w:r>
      <w:r w:rsidRPr="00E31786">
        <w:rPr>
          <w:b/>
          <w:bCs/>
        </w:rPr>
        <w:t xml:space="preserve"> документы по питанию</w:t>
      </w:r>
    </w:p>
    <w:p w:rsidR="00E31786" w:rsidRDefault="00E31786" w:rsidP="00E31786">
      <w:pPr>
        <w:spacing w:after="0" w:line="240" w:lineRule="auto"/>
        <w:rPr>
          <w:b/>
          <w:bCs/>
        </w:rPr>
      </w:pPr>
    </w:p>
    <w:p w:rsidR="00E31786" w:rsidRPr="00E31786" w:rsidRDefault="00E31786" w:rsidP="00E31786">
      <w:pPr>
        <w:spacing w:after="0" w:line="240" w:lineRule="auto"/>
      </w:pPr>
      <w:r w:rsidRPr="00E31786">
        <w:rPr>
          <w:b/>
          <w:bCs/>
        </w:rPr>
        <w:t>Что нового</w:t>
      </w:r>
      <w:r w:rsidRPr="00E31786">
        <w:t>. С января ввели новый </w:t>
      </w:r>
      <w:hyperlink r:id="rId7" w:anchor="/document/99/566276706/" w:history="1">
        <w:r w:rsidRPr="00E31786">
          <w:rPr>
            <w:rStyle w:val="a3"/>
          </w:rPr>
          <w:t>СанПиН 2.3/2.4.3590-20</w:t>
        </w:r>
      </w:hyperlink>
      <w:r w:rsidRPr="00E31786">
        <w:t xml:space="preserve"> – документ регулирует питание </w:t>
      </w:r>
      <w:r w:rsidR="00704898">
        <w:t xml:space="preserve">в </w:t>
      </w:r>
      <w:r w:rsidRPr="00E31786">
        <w:t>школе (</w:t>
      </w:r>
      <w:hyperlink r:id="rId8" w:anchor="/document/99/566276706/" w:history="1">
        <w:r w:rsidRPr="00E31786">
          <w:rPr>
            <w:rStyle w:val="a3"/>
          </w:rPr>
          <w:t>постановление Главного санитарного врача от 27.10.2020 № 32</w:t>
        </w:r>
      </w:hyperlink>
      <w:r w:rsidRPr="00E31786">
        <w:t>). Он изменил пакет документов, определил новые подходы к организации питания детей. Срок действия санитарных правил – с 1 января 2021 до 1 января 2027 года.</w:t>
      </w:r>
    </w:p>
    <w:p w:rsidR="00E31786" w:rsidRPr="00E31786" w:rsidRDefault="00BC3959" w:rsidP="00E31786">
      <w:pPr>
        <w:spacing w:after="0" w:line="240" w:lineRule="auto"/>
      </w:pPr>
      <w:r>
        <w:rPr>
          <w:b/>
          <w:bCs/>
        </w:rPr>
        <w:t>Дела</w:t>
      </w:r>
      <w:r w:rsidR="00E31786" w:rsidRPr="00E31786">
        <w:t xml:space="preserve"> Поруч</w:t>
      </w:r>
      <w:r>
        <w:t>ено</w:t>
      </w:r>
      <w:r w:rsidR="00E31786" w:rsidRPr="00E31786">
        <w:t xml:space="preserve"> ответственным работникам использовать новые формы журналов, меню, изменить положение о питании и другие документы. </w:t>
      </w:r>
      <w:r w:rsidR="000B7EEF">
        <w:t>Р</w:t>
      </w:r>
      <w:r w:rsidR="00E31786" w:rsidRPr="00E31786">
        <w:t>еализ</w:t>
      </w:r>
      <w:r w:rsidR="000B7EEF">
        <w:t xml:space="preserve">ация </w:t>
      </w:r>
      <w:r w:rsidR="00E31786" w:rsidRPr="00E31786">
        <w:t>новы</w:t>
      </w:r>
      <w:r w:rsidR="000B7EEF">
        <w:t xml:space="preserve">х </w:t>
      </w:r>
      <w:r w:rsidR="00E31786" w:rsidRPr="00E31786">
        <w:t>требовани</w:t>
      </w:r>
      <w:r w:rsidR="000B7EEF">
        <w:t>й</w:t>
      </w:r>
      <w:r w:rsidR="00E31786" w:rsidRPr="00E31786">
        <w:t xml:space="preserve">. </w:t>
      </w:r>
      <w:r w:rsidR="000B7EEF">
        <w:t>О</w:t>
      </w:r>
      <w:r w:rsidR="00E31786" w:rsidRPr="00E31786">
        <w:t>рганиз</w:t>
      </w:r>
      <w:r w:rsidR="000B7EEF">
        <w:t>ация</w:t>
      </w:r>
      <w:r w:rsidR="00E31786" w:rsidRPr="00E31786">
        <w:t xml:space="preserve"> в столовой или специальном помещении место для питания детей, нуждающихся в лечебном и диетическом питании. С нового года такая категория детей вправе приносить домашнюю еду и есть ее в образовательной организации (</w:t>
      </w:r>
      <w:hyperlink r:id="rId9" w:anchor="/document/99/566276706/XA00M822N8/" w:history="1">
        <w:r w:rsidR="00E31786" w:rsidRPr="00E31786">
          <w:rPr>
            <w:rStyle w:val="a3"/>
          </w:rPr>
          <w:t>п. 8.2 СанПиН 2.3/2.4.3590-20</w:t>
        </w:r>
      </w:hyperlink>
      <w:r w:rsidR="00E31786" w:rsidRPr="00E31786">
        <w:t>). Образцы новых документов и мероприятий </w:t>
      </w:r>
      <w:hyperlink r:id="rId10" w:anchor="/document/16/72175/" w:history="1">
        <w:r w:rsidR="00E31786" w:rsidRPr="00E31786">
          <w:rPr>
            <w:rStyle w:val="a3"/>
          </w:rPr>
          <w:t>смотрите в рекомендации</w:t>
        </w:r>
      </w:hyperlink>
      <w:r w:rsidR="00E31786" w:rsidRPr="00E31786">
        <w:t>.</w:t>
      </w:r>
    </w:p>
    <w:p w:rsidR="00E31786" w:rsidRPr="00E31786" w:rsidRDefault="00E31786" w:rsidP="00E31786">
      <w:pPr>
        <w:spacing w:after="0" w:line="240" w:lineRule="auto"/>
      </w:pPr>
      <w:r w:rsidRPr="00E31786">
        <w:br/>
      </w:r>
    </w:p>
    <w:p w:rsidR="00FF4385" w:rsidRPr="00FF4385" w:rsidRDefault="00FF4385" w:rsidP="00FF4385">
      <w:pPr>
        <w:spacing w:after="0" w:line="240" w:lineRule="auto"/>
        <w:rPr>
          <w:b/>
          <w:bCs/>
        </w:rPr>
      </w:pPr>
      <w:r w:rsidRPr="00FF4385">
        <w:rPr>
          <w:b/>
          <w:bCs/>
        </w:rPr>
        <w:t xml:space="preserve">Какие документы по питанию </w:t>
      </w:r>
    </w:p>
    <w:p w:rsidR="00041883" w:rsidRDefault="00041883" w:rsidP="00FF4385">
      <w:pPr>
        <w:spacing w:after="0" w:line="240" w:lineRule="auto"/>
      </w:pPr>
      <w:r>
        <w:t>С</w:t>
      </w:r>
      <w:r w:rsidR="00FF4385" w:rsidRPr="00FF4385">
        <w:t xml:space="preserve">лужебные документы и локальные акты. Они  </w:t>
      </w:r>
      <w:r w:rsidRPr="00FF4385">
        <w:t>соответствую</w:t>
      </w:r>
      <w:r>
        <w:t xml:space="preserve">т </w:t>
      </w:r>
      <w:r w:rsidR="00FF4385" w:rsidRPr="00FF4385">
        <w:t xml:space="preserve"> требованиям </w:t>
      </w:r>
      <w:hyperlink r:id="rId11" w:anchor="/document/99/566276706/" w:history="1">
        <w:r w:rsidR="00FF4385" w:rsidRPr="00FF4385">
          <w:rPr>
            <w:rStyle w:val="a3"/>
          </w:rPr>
          <w:t>СанПиН 2.3/2.4.3590-20</w:t>
        </w:r>
      </w:hyperlink>
      <w:r w:rsidR="00FF4385" w:rsidRPr="00FF4385">
        <w:t xml:space="preserve">. </w:t>
      </w:r>
    </w:p>
    <w:p w:rsidR="00041883" w:rsidRDefault="00041883" w:rsidP="00FF4385">
      <w:pPr>
        <w:spacing w:after="0" w:line="240" w:lineRule="auto"/>
      </w:pPr>
    </w:p>
    <w:p w:rsidR="00FF4385" w:rsidRPr="00FF4385" w:rsidRDefault="00FF4385" w:rsidP="00FF4385">
      <w:pPr>
        <w:spacing w:after="0" w:line="240" w:lineRule="auto"/>
      </w:pPr>
      <w:bookmarkStart w:id="0" w:name="_GoBack"/>
      <w:bookmarkEnd w:id="0"/>
      <w:r w:rsidRPr="00FF4385">
        <w:rPr>
          <w:b/>
          <w:bCs/>
        </w:rPr>
        <w:t>Обзор изменений документов по питанию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621"/>
        <w:gridCol w:w="3007"/>
        <w:gridCol w:w="4200"/>
      </w:tblGrid>
      <w:tr w:rsidR="00FF4385" w:rsidRPr="00FF4385" w:rsidTr="00FF4385">
        <w:trPr>
          <w:tblHeader/>
        </w:trPr>
        <w:tc>
          <w:tcPr>
            <w:tcW w:w="18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  <w:r w:rsidRPr="00FF4385">
              <w:rPr>
                <w:b/>
                <w:bCs/>
              </w:rPr>
              <w:t>Документ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  <w:r w:rsidRPr="00FF4385">
              <w:rPr>
                <w:b/>
                <w:bCs/>
              </w:rPr>
              <w:t>Как было</w:t>
            </w:r>
          </w:p>
        </w:tc>
        <w:tc>
          <w:tcPr>
            <w:tcW w:w="41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  <w:r w:rsidRPr="00FF4385">
              <w:rPr>
                <w:b/>
                <w:bCs/>
              </w:rPr>
              <w:t>Что изменить по новому СанПиН</w:t>
            </w:r>
          </w:p>
        </w:tc>
      </w:tr>
      <w:tr w:rsidR="00FF4385" w:rsidRPr="00FF4385" w:rsidTr="00FF4385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  <w:r w:rsidRPr="00FF4385">
              <w:rPr>
                <w:b/>
                <w:bCs/>
              </w:rPr>
              <w:t>Детский сад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  <w:r w:rsidRPr="00FF4385">
              <w:rPr>
                <w:b/>
                <w:bCs/>
              </w:rPr>
              <w:t>Школа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4385" w:rsidRPr="00FF4385" w:rsidRDefault="00FF4385" w:rsidP="00FF4385">
            <w:pPr>
              <w:spacing w:after="0" w:line="240" w:lineRule="auto"/>
              <w:rPr>
                <w:b/>
                <w:bCs/>
              </w:rPr>
            </w:pPr>
          </w:p>
        </w:tc>
      </w:tr>
      <w:tr w:rsidR="00FF4385" w:rsidRPr="00FF4385" w:rsidTr="00FF4385">
        <w:trPr>
          <w:trHeight w:val="18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Ведомость контроля за рационом питания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Не вели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Вели, вносили меньше сведений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В детскому саду ведите новый документ.</w:t>
            </w:r>
          </w:p>
          <w:p w:rsidR="00FF4385" w:rsidRPr="00FF4385" w:rsidRDefault="00FF4385" w:rsidP="00FF4385">
            <w:pPr>
              <w:spacing w:after="0" w:line="240" w:lineRule="auto"/>
            </w:pPr>
            <w:r w:rsidRPr="00FF4385">
              <w:t>В школе используйте регламентированную форму. Помимо таблицы в ней надо заполнять шапку, писать рекомендации и ставить подписи. Форма таблицы не поменялась, однако ее графы претерпели незначительные изменения. Они не влияют на требования к тому, как вести ведомость (</w:t>
            </w:r>
            <w:hyperlink r:id="rId12" w:anchor="/document/99/566276706/XA00MG02OA/" w:history="1">
              <w:r w:rsidRPr="00FF4385">
                <w:rPr>
                  <w:rStyle w:val="a3"/>
                </w:rPr>
                <w:t>приложение 13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1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График смены кипяченой воды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Не вели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Не использовали такой способ питьевого режима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Ведите график, если используете такой способ питьевого режима. Составляйте его в произвольной форме (</w:t>
            </w:r>
            <w:hyperlink r:id="rId13" w:anchor="/document/99/566276706/XA00MC02NQ/" w:history="1">
              <w:r w:rsidRPr="00FF4385">
                <w:rPr>
                  <w:rStyle w:val="a3"/>
                </w:rPr>
                <w:t>подп. 8.4.5 п. 8.4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Программа производственного контроля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Составляли с учетом требований СанПиН и иных нормативных актов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Составляли с учетом примерной номенклатуры исследований и иных актов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Порядок и периодичность исследований определяйте самостоятельно (</w:t>
            </w:r>
            <w:hyperlink r:id="rId14" w:anchor="/document/99/566276706/XA00M2U2M0/" w:history="1">
              <w:r w:rsidRPr="00FF4385">
                <w:rPr>
                  <w:rStyle w:val="a3"/>
                </w:rPr>
                <w:t>п. 2.1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4385" w:rsidRPr="00FF4385" w:rsidRDefault="00FF4385" w:rsidP="00FF4385">
            <w:pPr>
              <w:spacing w:after="0" w:line="240" w:lineRule="auto"/>
            </w:pP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Контрольные мероприятия брали из правовых актов. Принципы ХАССП СанПиН не содержал, но они были прописаны в других актах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Контроль приготовления пищи проводите на основе принципов ХАССП (</w:t>
            </w:r>
            <w:hyperlink r:id="rId15" w:anchor="/document/99/566276706/XA00M2U2M0/" w:history="1">
              <w:r w:rsidRPr="00FF4385">
                <w:rPr>
                  <w:rStyle w:val="a3"/>
                </w:rPr>
                <w:t>п. 2.1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Документы о бракераже – приказ о создании комиссии, положение о ее работе, журналы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 xml:space="preserve">Результаты входного контроля продуктов вносили в журнал бракеража скоропортящихся пищевых продуктов, </w:t>
            </w:r>
            <w:r w:rsidRPr="00FF4385">
              <w:lastRenderedPageBreak/>
              <w:t>поступающих на пищеблок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lastRenderedPageBreak/>
              <w:t>Информацию о качестве закупаемых продуктов писали в журнале бракеража пищевых продуктов и продовольственного сырья</w:t>
            </w:r>
          </w:p>
        </w:tc>
        <w:tc>
          <w:tcPr>
            <w:tcW w:w="41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Cоставлять и вести документы не надо. При этом по-прежнему надо контролировать качество и безопасность купленных продуктов и приготовленных блюд</w:t>
            </w:r>
          </w:p>
        </w:tc>
      </w:tr>
      <w:tr w:rsidR="00FF4385" w:rsidRPr="00FF4385" w:rsidTr="00FF4385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4385" w:rsidRPr="00FF4385" w:rsidRDefault="00FF4385" w:rsidP="00FF4385">
            <w:pPr>
              <w:spacing w:after="0" w:line="240" w:lineRule="auto"/>
            </w:pP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Сведения о пригодности приготовленной продукции заносили в журнал бракеража готовой кулинарной продукции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4385" w:rsidRPr="00FF4385" w:rsidRDefault="00FF4385" w:rsidP="00FF4385">
            <w:pPr>
              <w:spacing w:after="0" w:line="240" w:lineRule="auto"/>
            </w:pP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Меню-раскладка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Составляли ежедневно. Указывали выход блюда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Составляли. Указывали рецептуру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Составлять не надо</w:t>
            </w: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Основное меню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Меню называли примерным, составляли по типовой форме и согласовывали с Роспотребнадзором. Помимо основных сведений указывали информацию о витаминах и минеральных веществах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Используйте рекомендуемую форму. Меню составляет тот, кто готовит пищу. Руководитель согласовывает меню, если пищу поставляет предприятие питания (</w:t>
            </w:r>
            <w:hyperlink r:id="rId16" w:anchor="/document/99/566276706/XA00M842N9/" w:history="1">
              <w:r w:rsidRPr="00FF4385">
                <w:rPr>
                  <w:rStyle w:val="a3"/>
                </w:rPr>
                <w:t>подп. 8.1.3 п. 8.1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Ежедневное меню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Указывали наименование блюда и объем порции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Дополнительно указывайте наименование приема пищи и калорийность (</w:t>
            </w:r>
            <w:hyperlink r:id="rId17" w:anchor="/document/99/566276706/ZAP26A43B6/" w:history="1">
              <w:r w:rsidRPr="00FF4385">
                <w:rPr>
                  <w:rStyle w:val="a3"/>
                </w:rPr>
                <w:t>абз. 2 подп. 8.1.7 п. 8.1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Меню дополнительного питания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Составляли ассортимент дополнительного питания. Ежегодно утверждали его и согласовывали с Роспотребнадзором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Теперь школа должна составлять меню дополнительного питания. Указывайте в нем наименование блюда, массу и калорийность порции (</w:t>
            </w:r>
            <w:hyperlink r:id="rId18" w:anchor="/document/99/566276706/ZAP22T43BU/" w:history="1">
              <w:r w:rsidRPr="00FF4385">
                <w:rPr>
                  <w:rStyle w:val="a3"/>
                </w:rPr>
                <w:t>абз. 3 подп. 8.1.7 п. 8.1 и п. 8.3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3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Индивидуальное меню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Не составляли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Новый документ. Составляйте для организации питания детей, нуждающихся в лечебном и диетическом питании (</w:t>
            </w:r>
            <w:hyperlink r:id="rId19" w:anchor="/document/99/566276706/XA00M822N8/" w:history="1">
              <w:r w:rsidRPr="00FF4385">
                <w:rPr>
                  <w:rStyle w:val="a3"/>
                </w:rPr>
                <w:t>п. 8.2</w:t>
              </w:r>
            </w:hyperlink>
            <w:r w:rsidRPr="00FF4385">
              <w:t>)</w:t>
            </w:r>
          </w:p>
        </w:tc>
      </w:tr>
      <w:tr w:rsidR="00FF4385" w:rsidRPr="00FF4385" w:rsidTr="00FF4385"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Гигиенический журнал (сотрудники)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Шаблон назывался «Журнал здоровья». Его четыре графы заполнял медработник. Форма журнала была бумажной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Используйте рекомендуемую форму. Ежедневно заполняйте в ней восемь граф. Журнал может заполнять ответственный работник, если в образовательной организации нет медработника. Ведите в бумажном или электронном виде (</w:t>
            </w:r>
            <w:hyperlink r:id="rId20" w:anchor="/document/99/566276706/XA00M7C2MK/" w:history="1">
              <w:r w:rsidRPr="00FF4385">
                <w:rPr>
                  <w:rStyle w:val="a3"/>
                </w:rPr>
                <w:t>п. 2.22</w:t>
              </w:r>
            </w:hyperlink>
            <w:r w:rsidRPr="00FF4385">
              <w:t>)</w:t>
            </w:r>
          </w:p>
        </w:tc>
      </w:tr>
      <w:tr w:rsidR="00FF4385" w:rsidRPr="00FF4385" w:rsidTr="00FF4385"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Журнал учета температуры и влажности в складских помещениях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Не вели. Склады оборудовали термометрами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Новая обязанность – создать журнал по рекомендуемой форме и ежедневно вносить в него сведения о температуре в складских помещениях (</w:t>
            </w:r>
            <w:hyperlink r:id="rId21" w:anchor="/document/99/566276706/XA00M8U2MR/" w:history="1">
              <w:r w:rsidRPr="00FF4385">
                <w:rPr>
                  <w:rStyle w:val="a3"/>
                </w:rPr>
                <w:t>п. 3.8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1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Технологическая карта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Составляли по типовой форме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Типовой формы нет. Рецептуру можно указывать не только в технологической карте, но и по технико-технологической карте и технологической инструкции (</w:t>
            </w:r>
            <w:hyperlink r:id="rId22" w:anchor="/document/99/566276706/XA00M922N3/" w:history="1">
              <w:r w:rsidRPr="00FF4385">
                <w:rPr>
                  <w:rStyle w:val="a3"/>
                </w:rPr>
                <w:t>п. 2.8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1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 xml:space="preserve">Журнал проведения витаминизации </w:t>
            </w:r>
            <w:r w:rsidRPr="00FF4385">
              <w:lastRenderedPageBreak/>
              <w:t>третьих и сладких блюд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lastRenderedPageBreak/>
              <w:t>Составляли по типовой форме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Составлять не надо. Проводите витаминизацию по старым правилам (</w:t>
            </w:r>
            <w:hyperlink r:id="rId23" w:anchor="/document/99/566276706/XA00M9Q2NI/" w:history="1">
              <w:r w:rsidRPr="00FF4385">
                <w:rPr>
                  <w:rStyle w:val="a3"/>
                </w:rPr>
                <w:t>подп. 8.1.6 п. 8.1</w:t>
              </w:r>
            </w:hyperlink>
            <w:r w:rsidRPr="00FF4385">
              <w:t>)</w:t>
            </w:r>
          </w:p>
        </w:tc>
      </w:tr>
      <w:tr w:rsidR="00FF4385" w:rsidRPr="00FF4385" w:rsidTr="00FF4385">
        <w:trPr>
          <w:trHeight w:val="1"/>
        </w:trPr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lastRenderedPageBreak/>
              <w:t>Приказ о назначении ответственного за организацию питания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Ответственного назначали, если такое требование содержали региональные нормативные акты. СанПиН назначать ответственного не требовал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Издайте приказ об ответственном (</w:t>
            </w:r>
            <w:hyperlink r:id="rId24" w:anchor="/document/99/566276706/XA00M7C2MK/" w:history="1">
              <w:r w:rsidRPr="00FF4385">
                <w:rPr>
                  <w:rStyle w:val="a3"/>
                </w:rPr>
                <w:t>п. 2.22</w:t>
              </w:r>
            </w:hyperlink>
            <w:r w:rsidRPr="00FF4385">
              <w:t>, </w:t>
            </w:r>
            <w:hyperlink r:id="rId25" w:anchor="/document/99/566276706/XA00MBO2NG/" w:history="1">
              <w:r w:rsidRPr="00FF4385">
                <w:rPr>
                  <w:rStyle w:val="a3"/>
                </w:rPr>
                <w:t>3.4</w:t>
              </w:r>
            </w:hyperlink>
            <w:r w:rsidRPr="00FF4385">
              <w:t>, </w:t>
            </w:r>
            <w:hyperlink r:id="rId26" w:anchor="/document/99/566276706/XA00M962NE/" w:history="1">
              <w:r w:rsidRPr="00FF4385">
                <w:rPr>
                  <w:rStyle w:val="a3"/>
                </w:rPr>
                <w:t>подп. 8.2.2 п. 8.2</w:t>
              </w:r>
            </w:hyperlink>
            <w:r w:rsidRPr="00FF4385">
              <w:t>, </w:t>
            </w:r>
            <w:hyperlink r:id="rId27" w:anchor="/document/99/566276706/ZAP255E3DS/" w:history="1">
              <w:r w:rsidRPr="00FF4385">
                <w:rPr>
                  <w:rStyle w:val="a3"/>
                </w:rPr>
                <w:t>приложение 13</w:t>
              </w:r>
            </w:hyperlink>
            <w:r w:rsidRPr="00FF4385">
              <w:t>)</w:t>
            </w:r>
          </w:p>
        </w:tc>
      </w:tr>
      <w:tr w:rsidR="00FF4385" w:rsidRPr="00FF4385" w:rsidTr="00FF4385"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Положение об организации питания</w:t>
            </w:r>
          </w:p>
        </w:tc>
        <w:tc>
          <w:tcPr>
            <w:tcW w:w="35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Содержало нормы из старых СанПиН</w:t>
            </w:r>
          </w:p>
        </w:tc>
        <w:tc>
          <w:tcPr>
            <w:tcW w:w="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4385" w:rsidRPr="00FF4385" w:rsidRDefault="00FF4385" w:rsidP="00FF4385">
            <w:pPr>
              <w:spacing w:after="0" w:line="240" w:lineRule="auto"/>
            </w:pPr>
            <w:r w:rsidRPr="00FF4385">
              <w:t>Приведите в соответствие с новым СанПиН</w:t>
            </w:r>
          </w:p>
        </w:tc>
      </w:tr>
    </w:tbl>
    <w:p w:rsidR="00255258" w:rsidRDefault="00255258" w:rsidP="00FF4385">
      <w:pPr>
        <w:spacing w:after="0" w:line="240" w:lineRule="auto"/>
        <w:rPr>
          <w:b/>
          <w:bCs/>
        </w:rPr>
      </w:pPr>
    </w:p>
    <w:p w:rsidR="00FF4385" w:rsidRPr="00FF4385" w:rsidRDefault="00FF4385" w:rsidP="00FF4385">
      <w:pPr>
        <w:spacing w:after="0" w:line="240" w:lineRule="auto"/>
        <w:rPr>
          <w:b/>
          <w:bCs/>
        </w:rPr>
      </w:pPr>
      <w:r w:rsidRPr="00FF4385">
        <w:rPr>
          <w:b/>
          <w:bCs/>
        </w:rPr>
        <w:t>Ведомость контроля за рационом питания</w:t>
      </w:r>
    </w:p>
    <w:p w:rsidR="00FF4385" w:rsidRPr="00FF4385" w:rsidRDefault="00FF4385" w:rsidP="00FF4385">
      <w:pPr>
        <w:spacing w:after="0" w:line="240" w:lineRule="auto"/>
      </w:pPr>
      <w:r w:rsidRPr="00FF4385">
        <w:t>Поруч</w:t>
      </w:r>
      <w:r w:rsidR="00255258">
        <w:t xml:space="preserve">ено </w:t>
      </w:r>
      <w:r w:rsidRPr="00FF4385">
        <w:t>медработнику вести ведомость контроля за рационом питания детей (</w:t>
      </w:r>
      <w:hyperlink r:id="rId28" w:anchor="/document/99/566276706/XA00M7K2N7/" w:history="1">
        <w:r w:rsidRPr="00FF4385">
          <w:rPr>
            <w:rStyle w:val="a3"/>
          </w:rPr>
          <w:t>подп. 8.1.2 п. 8.1 СанПиН 2.3/2.4.3590-20</w:t>
        </w:r>
      </w:hyperlink>
      <w:r w:rsidRPr="00FF4385">
        <w:t>). Документ составляют каждые 7–10 дней, а заполняют ежедневно. Форма есть в </w:t>
      </w:r>
      <w:hyperlink r:id="rId29" w:anchor="/document/99/566276706/XA00MG02OA/" w:history="1">
        <w:r w:rsidRPr="00FF4385">
          <w:rPr>
            <w:rStyle w:val="a3"/>
          </w:rPr>
          <w:t>приложении 13</w:t>
        </w:r>
      </w:hyperlink>
      <w:r w:rsidRPr="00FF4385">
        <w:t> к </w:t>
      </w:r>
      <w:hyperlink r:id="rId30" w:anchor="/document/99/566276706/" w:history="1">
        <w:r w:rsidRPr="00FF4385">
          <w:rPr>
            <w:rStyle w:val="a3"/>
          </w:rPr>
          <w:t>СанПиН 2.3/2.4.3590-20</w:t>
        </w:r>
      </w:hyperlink>
      <w:r w:rsidRPr="00FF4385">
        <w:t xml:space="preserve">. </w:t>
      </w:r>
    </w:p>
    <w:p w:rsidR="00FF4385" w:rsidRPr="00FF4385" w:rsidRDefault="00FF4385" w:rsidP="00FF4385">
      <w:pPr>
        <w:spacing w:after="0" w:line="240" w:lineRule="auto"/>
      </w:pPr>
      <w:r w:rsidRPr="00FF4385">
        <w:br/>
      </w:r>
    </w:p>
    <w:p w:rsidR="00372FA3" w:rsidRPr="00CE1BEB" w:rsidRDefault="00372FA3" w:rsidP="00515D5D">
      <w:pPr>
        <w:spacing w:after="0" w:line="240" w:lineRule="auto"/>
      </w:pPr>
    </w:p>
    <w:sectPr w:rsidR="00372FA3" w:rsidRPr="00CE1BEB" w:rsidSect="00372FA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B1" w:rsidRDefault="00677BB1" w:rsidP="000C4B66">
      <w:pPr>
        <w:spacing w:after="0" w:line="240" w:lineRule="auto"/>
      </w:pPr>
      <w:r>
        <w:separator/>
      </w:r>
    </w:p>
  </w:endnote>
  <w:endnote w:type="continuationSeparator" w:id="0">
    <w:p w:rsidR="00677BB1" w:rsidRDefault="00677BB1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B1" w:rsidRDefault="00677BB1" w:rsidP="000C4B66">
      <w:pPr>
        <w:spacing w:after="0" w:line="240" w:lineRule="auto"/>
      </w:pPr>
      <w:r>
        <w:separator/>
      </w:r>
    </w:p>
  </w:footnote>
  <w:footnote w:type="continuationSeparator" w:id="0">
    <w:p w:rsidR="00677BB1" w:rsidRDefault="00677BB1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6C7"/>
    <w:multiLevelType w:val="multilevel"/>
    <w:tmpl w:val="DFC2B4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662"/>
    <w:multiLevelType w:val="hybridMultilevel"/>
    <w:tmpl w:val="7206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869C3"/>
    <w:multiLevelType w:val="hybridMultilevel"/>
    <w:tmpl w:val="3B2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567F"/>
    <w:multiLevelType w:val="multilevel"/>
    <w:tmpl w:val="336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7380E"/>
    <w:multiLevelType w:val="multilevel"/>
    <w:tmpl w:val="3DF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303D1"/>
    <w:multiLevelType w:val="hybridMultilevel"/>
    <w:tmpl w:val="0D44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F329D"/>
    <w:multiLevelType w:val="hybridMultilevel"/>
    <w:tmpl w:val="26B0A3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36C3B"/>
    <w:multiLevelType w:val="multilevel"/>
    <w:tmpl w:val="CC3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080BB6"/>
    <w:multiLevelType w:val="multilevel"/>
    <w:tmpl w:val="E9E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C6FFC"/>
    <w:multiLevelType w:val="hybridMultilevel"/>
    <w:tmpl w:val="D0A60AB0"/>
    <w:lvl w:ilvl="0" w:tplc="4998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64AA9"/>
    <w:multiLevelType w:val="hybridMultilevel"/>
    <w:tmpl w:val="F0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774D"/>
    <w:multiLevelType w:val="multilevel"/>
    <w:tmpl w:val="13D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24838"/>
    <w:multiLevelType w:val="hybridMultilevel"/>
    <w:tmpl w:val="C08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30"/>
  </w:num>
  <w:num w:numId="5">
    <w:abstractNumId w:val="5"/>
  </w:num>
  <w:num w:numId="6">
    <w:abstractNumId w:val="18"/>
  </w:num>
  <w:num w:numId="7">
    <w:abstractNumId w:val="32"/>
  </w:num>
  <w:num w:numId="8">
    <w:abstractNumId w:val="7"/>
  </w:num>
  <w:num w:numId="9">
    <w:abstractNumId w:val="10"/>
  </w:num>
  <w:num w:numId="10">
    <w:abstractNumId w:val="11"/>
  </w:num>
  <w:num w:numId="11">
    <w:abstractNumId w:val="23"/>
  </w:num>
  <w:num w:numId="12">
    <w:abstractNumId w:val="16"/>
  </w:num>
  <w:num w:numId="13">
    <w:abstractNumId w:val="8"/>
  </w:num>
  <w:num w:numId="14">
    <w:abstractNumId w:val="34"/>
  </w:num>
  <w:num w:numId="15">
    <w:abstractNumId w:val="29"/>
  </w:num>
  <w:num w:numId="16">
    <w:abstractNumId w:val="3"/>
  </w:num>
  <w:num w:numId="17">
    <w:abstractNumId w:val="21"/>
  </w:num>
  <w:num w:numId="18">
    <w:abstractNumId w:val="14"/>
  </w:num>
  <w:num w:numId="19">
    <w:abstractNumId w:val="14"/>
    <w:lvlOverride w:ilvl="1">
      <w:startOverride w:val="6"/>
    </w:lvlOverride>
  </w:num>
  <w:num w:numId="20">
    <w:abstractNumId w:val="2"/>
  </w:num>
  <w:num w:numId="21">
    <w:abstractNumId w:val="19"/>
  </w:num>
  <w:num w:numId="22">
    <w:abstractNumId w:val="33"/>
  </w:num>
  <w:num w:numId="23">
    <w:abstractNumId w:val="27"/>
  </w:num>
  <w:num w:numId="24">
    <w:abstractNumId w:val="28"/>
  </w:num>
  <w:num w:numId="25">
    <w:abstractNumId w:val="12"/>
  </w:num>
  <w:num w:numId="26">
    <w:abstractNumId w:val="15"/>
  </w:num>
  <w:num w:numId="27">
    <w:abstractNumId w:val="4"/>
  </w:num>
  <w:num w:numId="28">
    <w:abstractNumId w:val="17"/>
  </w:num>
  <w:num w:numId="29">
    <w:abstractNumId w:val="25"/>
  </w:num>
  <w:num w:numId="30">
    <w:abstractNumId w:val="6"/>
  </w:num>
  <w:num w:numId="31">
    <w:abstractNumId w:val="24"/>
  </w:num>
  <w:num w:numId="32">
    <w:abstractNumId w:val="31"/>
  </w:num>
  <w:num w:numId="33">
    <w:abstractNumId w:val="9"/>
  </w:num>
  <w:num w:numId="34">
    <w:abstractNumId w:val="22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033C3"/>
    <w:rsid w:val="0002149E"/>
    <w:rsid w:val="000265EF"/>
    <w:rsid w:val="00041883"/>
    <w:rsid w:val="00047689"/>
    <w:rsid w:val="0006492B"/>
    <w:rsid w:val="00082362"/>
    <w:rsid w:val="00086C38"/>
    <w:rsid w:val="0009007D"/>
    <w:rsid w:val="00095C1A"/>
    <w:rsid w:val="000B7EEF"/>
    <w:rsid w:val="000C4B66"/>
    <w:rsid w:val="000D0496"/>
    <w:rsid w:val="00137203"/>
    <w:rsid w:val="001871ED"/>
    <w:rsid w:val="00197FE4"/>
    <w:rsid w:val="001B6234"/>
    <w:rsid w:val="001C414D"/>
    <w:rsid w:val="001C6DA1"/>
    <w:rsid w:val="001E32A9"/>
    <w:rsid w:val="00205CB8"/>
    <w:rsid w:val="0022281D"/>
    <w:rsid w:val="002234A6"/>
    <w:rsid w:val="00225811"/>
    <w:rsid w:val="0023616F"/>
    <w:rsid w:val="00240C29"/>
    <w:rsid w:val="00255258"/>
    <w:rsid w:val="00275297"/>
    <w:rsid w:val="002755E2"/>
    <w:rsid w:val="002B0087"/>
    <w:rsid w:val="002C1649"/>
    <w:rsid w:val="002D3386"/>
    <w:rsid w:val="002E3EA6"/>
    <w:rsid w:val="002F31E0"/>
    <w:rsid w:val="003379A7"/>
    <w:rsid w:val="00337B7E"/>
    <w:rsid w:val="00353D9B"/>
    <w:rsid w:val="00357B06"/>
    <w:rsid w:val="00360F31"/>
    <w:rsid w:val="003672ED"/>
    <w:rsid w:val="00370403"/>
    <w:rsid w:val="003728DB"/>
    <w:rsid w:val="00372FA3"/>
    <w:rsid w:val="003815F3"/>
    <w:rsid w:val="003B22C0"/>
    <w:rsid w:val="003C0CD7"/>
    <w:rsid w:val="003C3C2D"/>
    <w:rsid w:val="003F22EC"/>
    <w:rsid w:val="0040167B"/>
    <w:rsid w:val="00404B7F"/>
    <w:rsid w:val="00423888"/>
    <w:rsid w:val="0043194A"/>
    <w:rsid w:val="00437B03"/>
    <w:rsid w:val="004537DC"/>
    <w:rsid w:val="00455C46"/>
    <w:rsid w:val="004603C7"/>
    <w:rsid w:val="00472F81"/>
    <w:rsid w:val="004A3E3A"/>
    <w:rsid w:val="004A5568"/>
    <w:rsid w:val="004D01C9"/>
    <w:rsid w:val="004D5AE6"/>
    <w:rsid w:val="004D7CEA"/>
    <w:rsid w:val="004F0163"/>
    <w:rsid w:val="004F46CD"/>
    <w:rsid w:val="0050179B"/>
    <w:rsid w:val="005074B4"/>
    <w:rsid w:val="00515D5D"/>
    <w:rsid w:val="00521CB4"/>
    <w:rsid w:val="00523000"/>
    <w:rsid w:val="00540318"/>
    <w:rsid w:val="00540FDC"/>
    <w:rsid w:val="00554B3A"/>
    <w:rsid w:val="0055532E"/>
    <w:rsid w:val="0056491D"/>
    <w:rsid w:val="00572BBE"/>
    <w:rsid w:val="005836BE"/>
    <w:rsid w:val="00585CDD"/>
    <w:rsid w:val="00596840"/>
    <w:rsid w:val="00596F71"/>
    <w:rsid w:val="005A27A8"/>
    <w:rsid w:val="005B1D02"/>
    <w:rsid w:val="005D5B4F"/>
    <w:rsid w:val="005E7A93"/>
    <w:rsid w:val="005E7BE8"/>
    <w:rsid w:val="005F3EE7"/>
    <w:rsid w:val="005F404B"/>
    <w:rsid w:val="0064484C"/>
    <w:rsid w:val="00652B23"/>
    <w:rsid w:val="0066393D"/>
    <w:rsid w:val="00671D05"/>
    <w:rsid w:val="00677BB1"/>
    <w:rsid w:val="006A3DE3"/>
    <w:rsid w:val="006C425A"/>
    <w:rsid w:val="006C43B5"/>
    <w:rsid w:val="006C6BF2"/>
    <w:rsid w:val="006F2318"/>
    <w:rsid w:val="00704898"/>
    <w:rsid w:val="00710C24"/>
    <w:rsid w:val="00756582"/>
    <w:rsid w:val="007614E7"/>
    <w:rsid w:val="00764E83"/>
    <w:rsid w:val="007A321D"/>
    <w:rsid w:val="007A32FD"/>
    <w:rsid w:val="007A720C"/>
    <w:rsid w:val="007C6549"/>
    <w:rsid w:val="007D1BFA"/>
    <w:rsid w:val="00807591"/>
    <w:rsid w:val="00845BE4"/>
    <w:rsid w:val="008A2467"/>
    <w:rsid w:val="008A2A0A"/>
    <w:rsid w:val="008E206D"/>
    <w:rsid w:val="008E383F"/>
    <w:rsid w:val="00900C3D"/>
    <w:rsid w:val="009011F0"/>
    <w:rsid w:val="00904A13"/>
    <w:rsid w:val="009336EE"/>
    <w:rsid w:val="00935D1C"/>
    <w:rsid w:val="00966176"/>
    <w:rsid w:val="00974A24"/>
    <w:rsid w:val="009769A8"/>
    <w:rsid w:val="00984B2F"/>
    <w:rsid w:val="00A008AA"/>
    <w:rsid w:val="00A14364"/>
    <w:rsid w:val="00A14429"/>
    <w:rsid w:val="00A25E44"/>
    <w:rsid w:val="00A25ECB"/>
    <w:rsid w:val="00A30215"/>
    <w:rsid w:val="00A66378"/>
    <w:rsid w:val="00AA35FD"/>
    <w:rsid w:val="00AD00F6"/>
    <w:rsid w:val="00AD36A5"/>
    <w:rsid w:val="00AE6163"/>
    <w:rsid w:val="00AE7783"/>
    <w:rsid w:val="00AF7B27"/>
    <w:rsid w:val="00B3610D"/>
    <w:rsid w:val="00B6238D"/>
    <w:rsid w:val="00B63C18"/>
    <w:rsid w:val="00B8164C"/>
    <w:rsid w:val="00B832CA"/>
    <w:rsid w:val="00BB632E"/>
    <w:rsid w:val="00BC3959"/>
    <w:rsid w:val="00BD636A"/>
    <w:rsid w:val="00BE22AC"/>
    <w:rsid w:val="00BE2899"/>
    <w:rsid w:val="00BF335E"/>
    <w:rsid w:val="00C34918"/>
    <w:rsid w:val="00C55A28"/>
    <w:rsid w:val="00C835D0"/>
    <w:rsid w:val="00CA5D8F"/>
    <w:rsid w:val="00CA6A3B"/>
    <w:rsid w:val="00CB64C9"/>
    <w:rsid w:val="00CC1075"/>
    <w:rsid w:val="00CE1BEB"/>
    <w:rsid w:val="00CF6F36"/>
    <w:rsid w:val="00D020E0"/>
    <w:rsid w:val="00D11EC7"/>
    <w:rsid w:val="00D20699"/>
    <w:rsid w:val="00DB1CD1"/>
    <w:rsid w:val="00DD2854"/>
    <w:rsid w:val="00DE55FE"/>
    <w:rsid w:val="00DE7989"/>
    <w:rsid w:val="00DF0E9C"/>
    <w:rsid w:val="00DF3AD9"/>
    <w:rsid w:val="00E14398"/>
    <w:rsid w:val="00E15AD7"/>
    <w:rsid w:val="00E22E07"/>
    <w:rsid w:val="00E25A67"/>
    <w:rsid w:val="00E31786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51D7"/>
    <w:rsid w:val="00EE2CFF"/>
    <w:rsid w:val="00EF135D"/>
    <w:rsid w:val="00F2000C"/>
    <w:rsid w:val="00F21EC9"/>
    <w:rsid w:val="00F3534A"/>
    <w:rsid w:val="00F651C5"/>
    <w:rsid w:val="00F81FB9"/>
    <w:rsid w:val="00F97F3A"/>
    <w:rsid w:val="00FA0489"/>
    <w:rsid w:val="00FA0CF5"/>
    <w:rsid w:val="00FD4D68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9</cp:revision>
  <dcterms:created xsi:type="dcterms:W3CDTF">2021-01-13T20:14:00Z</dcterms:created>
  <dcterms:modified xsi:type="dcterms:W3CDTF">2021-01-13T20:23:00Z</dcterms:modified>
</cp:coreProperties>
</file>