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42" w:rsidRPr="00EA2D42" w:rsidRDefault="00EA2D42" w:rsidP="00EA2D42">
      <w:pPr>
        <w:rPr>
          <w:b/>
          <w:bCs/>
        </w:rPr>
      </w:pPr>
      <w:r w:rsidRPr="00EA2D42">
        <w:rPr>
          <w:b/>
          <w:bCs/>
        </w:rPr>
        <w:t>Национальный проект «Образование»</w:t>
      </w:r>
    </w:p>
    <w:p w:rsidR="00EA2D42" w:rsidRPr="00EA2D42" w:rsidRDefault="00EA2D42" w:rsidP="00EA2D42">
      <w:r w:rsidRPr="00EA2D42">
        <w:drawing>
          <wp:inline distT="0" distB="0" distL="0" distR="0">
            <wp:extent cx="1695450" cy="1381125"/>
            <wp:effectExtent l="0" t="0" r="0" b="9525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D42" w:rsidRPr="00EA2D42" w:rsidRDefault="00EA2D42" w:rsidP="00EA2D42">
      <w:r w:rsidRPr="00EA2D42">
        <w:rPr>
          <w:b/>
          <w:bCs/>
        </w:rPr>
        <w:t>Национальный проект «Образование»</w:t>
      </w:r>
      <w:r w:rsidRPr="00EA2D42">
        <w:t> – это инициатива, направленная на достижение двух ключевых задач. Первая –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Вторая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EA2D42" w:rsidRPr="00EA2D42" w:rsidRDefault="00EA2D42" w:rsidP="00EA2D42">
      <w:r w:rsidRPr="00EA2D42">
        <w:t>Национальный проект предполагает реализацию 4 основных направлений развития системы образования: обновление его содержания, создание необходимой современной инфраструктуры, подготовка соответствующих профессиональных кадров, их переподготовка и повышение квалификации, а также создание наиболее эффективных механизмов управления этой сферой.</w:t>
      </w:r>
    </w:p>
    <w:p w:rsidR="00EA2D42" w:rsidRPr="00EA2D42" w:rsidRDefault="00EA2D42" w:rsidP="00EA2D42">
      <w:pPr>
        <w:rPr>
          <w:b/>
          <w:bCs/>
        </w:rPr>
      </w:pPr>
      <w:r w:rsidRPr="00EA2D42">
        <w:rPr>
          <w:b/>
          <w:bCs/>
        </w:rPr>
        <w:t>Сроки реализации: 01.01.2019 - 31.12.2024</w:t>
      </w:r>
    </w:p>
    <w:p w:rsidR="00EA2D42" w:rsidRPr="00EA2D42" w:rsidRDefault="00EA2D42" w:rsidP="00EA2D42">
      <w:r w:rsidRPr="00EA2D42">
        <w:rPr>
          <w:b/>
          <w:bCs/>
        </w:rPr>
        <w:t>«Молодые профессионалы (Повышение конкурентоспособности профессионального образования)»</w:t>
      </w:r>
    </w:p>
    <w:p w:rsidR="00EA2D42" w:rsidRPr="00EA2D42" w:rsidRDefault="00EA2D42" w:rsidP="00EA2D42">
      <w:r w:rsidRPr="00EA2D42">
        <w:rPr>
          <w:b/>
          <w:bCs/>
        </w:rPr>
        <w:t>Реализация проекта</w:t>
      </w:r>
      <w:r w:rsidRPr="00EA2D42">
        <w:t> направлена на модернизацию профессионального образования, в том числе посредством внедрения адаптивных, практико-ориентированных и гибких образовательных программ</w:t>
      </w:r>
    </w:p>
    <w:p w:rsidR="00EA2D42" w:rsidRPr="00EA2D42" w:rsidRDefault="00EA2D42" w:rsidP="00EA2D42">
      <w:r w:rsidRPr="00EA2D42">
        <w:rPr>
          <w:b/>
          <w:bCs/>
        </w:rPr>
        <w:t>Основные мероприятия в рамках проекта:</w:t>
      </w:r>
    </w:p>
    <w:p w:rsidR="00EA2D42" w:rsidRPr="00EA2D42" w:rsidRDefault="00EA2D42" w:rsidP="00EA2D42">
      <w:pPr>
        <w:numPr>
          <w:ilvl w:val="0"/>
          <w:numId w:val="21"/>
        </w:numPr>
      </w:pPr>
      <w:r w:rsidRPr="00EA2D42">
        <w:t>утверждение стандартов (целевых моделей) центров опережающей профессиональной подготовки и лабораторий, оснащенных современной материально-технической базой, по одной из компетенции, в т.ч. для сдачи демонстрационного экзамена;</w:t>
      </w:r>
    </w:p>
    <w:p w:rsidR="00EA2D42" w:rsidRPr="00EA2D42" w:rsidRDefault="00EA2D42" w:rsidP="00EA2D42">
      <w:pPr>
        <w:numPr>
          <w:ilvl w:val="0"/>
          <w:numId w:val="21"/>
        </w:numPr>
      </w:pPr>
      <w:r w:rsidRPr="00EA2D42">
        <w:t>формирование и утверждение с участием работодателей целевая модель развития региональной системы СПО;</w:t>
      </w:r>
    </w:p>
    <w:p w:rsidR="00EA2D42" w:rsidRPr="00EA2D42" w:rsidRDefault="00EA2D42" w:rsidP="00EA2D42">
      <w:pPr>
        <w:numPr>
          <w:ilvl w:val="0"/>
          <w:numId w:val="21"/>
        </w:numPr>
      </w:pPr>
      <w:bookmarkStart w:id="0" w:name="_GoBack"/>
      <w:bookmarkEnd w:id="0"/>
      <w:r w:rsidRPr="00EA2D42">
        <w:t>формирование инфраструктуры для развития профессионального мастерства, опережающей профессиональной подготовки и популяризации рабочих профессий: создание ЦОПП, современных лабораторий по компетенциям, центров сдачи демоэкзамена;</w:t>
      </w:r>
    </w:p>
    <w:p w:rsidR="00EA2D42" w:rsidRPr="00EA2D42" w:rsidRDefault="00EA2D42" w:rsidP="00EA2D42">
      <w:pPr>
        <w:numPr>
          <w:ilvl w:val="0"/>
          <w:numId w:val="21"/>
        </w:numPr>
      </w:pPr>
      <w:r w:rsidRPr="00EA2D42">
        <w:t>обновление требований к профессиональным образовательным программам по наиболее востребованным, новым и перспективным профессиям и специальностям;</w:t>
      </w:r>
    </w:p>
    <w:p w:rsidR="00EA2D42" w:rsidRPr="00EA2D42" w:rsidRDefault="00EA2D42" w:rsidP="00EA2D42">
      <w:pPr>
        <w:numPr>
          <w:ilvl w:val="0"/>
          <w:numId w:val="21"/>
        </w:numPr>
      </w:pPr>
      <w:r w:rsidRPr="00EA2D42">
        <w:t>повышение квалификации преподавателей и мастеров производственного обучения;</w:t>
      </w:r>
    </w:p>
    <w:p w:rsidR="00EA2D42" w:rsidRPr="00EA2D42" w:rsidRDefault="00EA2D42" w:rsidP="00EA2D42">
      <w:pPr>
        <w:numPr>
          <w:ilvl w:val="0"/>
          <w:numId w:val="21"/>
        </w:numPr>
      </w:pPr>
      <w:r w:rsidRPr="00EA2D42">
        <w:t>формирование стандарта и примерных образовательных программ профессионального обучения по массовым профессиям и специальностям для детей и взрослых, реализуемых по принципу «заказа компетенций»;</w:t>
      </w:r>
    </w:p>
    <w:p w:rsidR="00EA2D42" w:rsidRPr="00EA2D42" w:rsidRDefault="00EA2D42" w:rsidP="00EA2D42">
      <w:pPr>
        <w:numPr>
          <w:ilvl w:val="0"/>
          <w:numId w:val="21"/>
        </w:numPr>
      </w:pPr>
      <w:r w:rsidRPr="00EA2D42">
        <w:lastRenderedPageBreak/>
        <w:t>подготовка экспертов для проведения демоэказамена и чемпионатов «Молодые профессионалы»;</w:t>
      </w:r>
    </w:p>
    <w:p w:rsidR="00EA2D42" w:rsidRPr="00EA2D42" w:rsidRDefault="00EA2D42" w:rsidP="00EA2D42">
      <w:pPr>
        <w:numPr>
          <w:ilvl w:val="0"/>
          <w:numId w:val="21"/>
        </w:numPr>
      </w:pPr>
      <w:r w:rsidRPr="00EA2D42">
        <w:t>проведение Европейского Чемпионата по профессиональному мастерству по стандартам Ворлдскиллс в г. Санкт-Петербурге в 2022 г.</w:t>
      </w:r>
      <w:r w:rsidRPr="00EA2D42">
        <w:rPr>
          <w:b/>
          <w:bCs/>
        </w:rPr>
        <w:t>Результат реализации проекта в стране:</w:t>
      </w:r>
    </w:p>
    <w:p w:rsidR="00EA2D42" w:rsidRPr="00EA2D42" w:rsidRDefault="00EA2D42" w:rsidP="00EA2D42">
      <w:pPr>
        <w:numPr>
          <w:ilvl w:val="1"/>
          <w:numId w:val="21"/>
        </w:numPr>
      </w:pPr>
      <w:r w:rsidRPr="00EA2D42">
        <w:rPr>
          <w:b/>
          <w:bCs/>
        </w:rPr>
        <w:t>Сформирована сеть профессиональных образовательных организаций,</w:t>
      </w:r>
      <w:r w:rsidRPr="00EA2D42">
        <w:t> в которых созданы условия для подготовки кадров в соответствии с современными стандартами и передовыми технологиями и проведения демонстрационного экзамена.</w:t>
      </w:r>
    </w:p>
    <w:p w:rsidR="00EA2D42" w:rsidRPr="00EA2D42" w:rsidRDefault="00EA2D42" w:rsidP="00EA2D42">
      <w:pPr>
        <w:numPr>
          <w:ilvl w:val="1"/>
          <w:numId w:val="21"/>
        </w:numPr>
      </w:pPr>
      <w:r w:rsidRPr="00EA2D42">
        <w:t>Внедрена </w:t>
      </w:r>
      <w:r w:rsidRPr="00EA2D42">
        <w:rPr>
          <w:b/>
          <w:bCs/>
        </w:rPr>
        <w:t>аттестация</w:t>
      </w:r>
      <w:r w:rsidRPr="00EA2D42">
        <w:t> выпускников СПО </w:t>
      </w:r>
      <w:r w:rsidRPr="00EA2D42">
        <w:rPr>
          <w:b/>
          <w:bCs/>
        </w:rPr>
        <w:t>в форме демонстрационного экзамена.</w:t>
      </w:r>
    </w:p>
    <w:p w:rsidR="00EA2D42" w:rsidRPr="00EA2D42" w:rsidRDefault="00EA2D42" w:rsidP="00EA2D42">
      <w:r w:rsidRPr="00EA2D42">
        <w:rPr>
          <w:b/>
          <w:bCs/>
        </w:rPr>
        <w:t>РЕГИОНАЛЬНЫЙ КОНТУР ПРОЕКТА</w:t>
      </w:r>
    </w:p>
    <w:p w:rsidR="00EA2D42" w:rsidRPr="00EA2D42" w:rsidRDefault="00EA2D42" w:rsidP="00EA2D42">
      <w:r w:rsidRPr="00EA2D42">
        <w:rPr>
          <w:b/>
          <w:bCs/>
        </w:rPr>
        <w:t>Цель: </w:t>
      </w:r>
      <w:r w:rsidRPr="00EA2D42"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 в 100% профессиональных образовательных организациях к 2024 году.</w:t>
      </w:r>
    </w:p>
    <w:p w:rsidR="00EA2D42" w:rsidRPr="00EA2D42" w:rsidRDefault="00EA2D42" w:rsidP="00EA2D42">
      <w:r w:rsidRPr="00EA2D42">
        <w:rPr>
          <w:b/>
          <w:bCs/>
        </w:rPr>
        <w:t>«Центр опережающей профессиональной подготовки». </w:t>
      </w:r>
      <w:r w:rsidRPr="00EA2D42">
        <w:t>В Воронежской области будет создан «Центр опережающей профессиональной подготовки». Центр будет способствовать внедрению адаптивных, практико-ориентированных и гибких образовательных программ, а так же ориентирован на  отработку модельной технологии  по профориентации школьников, профессиональных проб и возможности получения первой профессии, кроме того займётся выстраиванием системной работы с учреждениями профобразования.</w:t>
      </w:r>
    </w:p>
    <w:p w:rsidR="00B3610D" w:rsidRPr="0023616F" w:rsidRDefault="00B3610D" w:rsidP="0023616F"/>
    <w:sectPr w:rsidR="00B3610D" w:rsidRPr="0023616F" w:rsidSect="00DB1C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1C8" w:rsidRDefault="00E321C8" w:rsidP="000C4B66">
      <w:pPr>
        <w:spacing w:after="0" w:line="240" w:lineRule="auto"/>
      </w:pPr>
      <w:r>
        <w:separator/>
      </w:r>
    </w:p>
  </w:endnote>
  <w:endnote w:type="continuationSeparator" w:id="0">
    <w:p w:rsidR="00E321C8" w:rsidRDefault="00E321C8" w:rsidP="000C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1C8" w:rsidRDefault="00E321C8" w:rsidP="000C4B66">
      <w:pPr>
        <w:spacing w:after="0" w:line="240" w:lineRule="auto"/>
      </w:pPr>
      <w:r>
        <w:separator/>
      </w:r>
    </w:p>
  </w:footnote>
  <w:footnote w:type="continuationSeparator" w:id="0">
    <w:p w:rsidR="00E321C8" w:rsidRDefault="00E321C8" w:rsidP="000C4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03FD9"/>
    <w:multiLevelType w:val="multilevel"/>
    <w:tmpl w:val="3A86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67F7C"/>
    <w:multiLevelType w:val="multilevel"/>
    <w:tmpl w:val="1F100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F2F7C"/>
    <w:multiLevelType w:val="multilevel"/>
    <w:tmpl w:val="E67C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B31F1"/>
    <w:multiLevelType w:val="multilevel"/>
    <w:tmpl w:val="66C6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A6216"/>
    <w:multiLevelType w:val="multilevel"/>
    <w:tmpl w:val="73C0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A217A"/>
    <w:multiLevelType w:val="multilevel"/>
    <w:tmpl w:val="102A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F39F3"/>
    <w:multiLevelType w:val="multilevel"/>
    <w:tmpl w:val="CEA2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2442F0"/>
    <w:multiLevelType w:val="multilevel"/>
    <w:tmpl w:val="7D96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1138B7"/>
    <w:multiLevelType w:val="hybridMultilevel"/>
    <w:tmpl w:val="779C21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C096F"/>
    <w:multiLevelType w:val="multilevel"/>
    <w:tmpl w:val="5448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7B523F"/>
    <w:multiLevelType w:val="multilevel"/>
    <w:tmpl w:val="2774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177BC1"/>
    <w:multiLevelType w:val="multilevel"/>
    <w:tmpl w:val="BA58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D2157F"/>
    <w:multiLevelType w:val="multilevel"/>
    <w:tmpl w:val="B8E0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FD693D"/>
    <w:multiLevelType w:val="multilevel"/>
    <w:tmpl w:val="4C82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1A5279"/>
    <w:multiLevelType w:val="multilevel"/>
    <w:tmpl w:val="8572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7225DE"/>
    <w:multiLevelType w:val="multilevel"/>
    <w:tmpl w:val="F1340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164A78"/>
    <w:multiLevelType w:val="multilevel"/>
    <w:tmpl w:val="6702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350094"/>
    <w:multiLevelType w:val="multilevel"/>
    <w:tmpl w:val="BDC0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7860D3"/>
    <w:multiLevelType w:val="multilevel"/>
    <w:tmpl w:val="8162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782602"/>
    <w:multiLevelType w:val="multilevel"/>
    <w:tmpl w:val="91FC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5"/>
  </w:num>
  <w:num w:numId="4">
    <w:abstractNumId w:val="17"/>
  </w:num>
  <w:num w:numId="5">
    <w:abstractNumId w:val="3"/>
  </w:num>
  <w:num w:numId="6">
    <w:abstractNumId w:val="11"/>
  </w:num>
  <w:num w:numId="7">
    <w:abstractNumId w:val="18"/>
  </w:num>
  <w:num w:numId="8">
    <w:abstractNumId w:val="4"/>
  </w:num>
  <w:num w:numId="9">
    <w:abstractNumId w:val="6"/>
  </w:num>
  <w:num w:numId="10">
    <w:abstractNumId w:val="7"/>
  </w:num>
  <w:num w:numId="11">
    <w:abstractNumId w:val="14"/>
  </w:num>
  <w:num w:numId="12">
    <w:abstractNumId w:val="10"/>
  </w:num>
  <w:num w:numId="13">
    <w:abstractNumId w:val="5"/>
  </w:num>
  <w:num w:numId="14">
    <w:abstractNumId w:val="19"/>
  </w:num>
  <w:num w:numId="15">
    <w:abstractNumId w:val="16"/>
  </w:num>
  <w:num w:numId="16">
    <w:abstractNumId w:val="2"/>
  </w:num>
  <w:num w:numId="17">
    <w:abstractNumId w:val="13"/>
  </w:num>
  <w:num w:numId="18">
    <w:abstractNumId w:val="9"/>
  </w:num>
  <w:num w:numId="19">
    <w:abstractNumId w:val="9"/>
    <w:lvlOverride w:ilvl="1">
      <w:startOverride w:val="6"/>
    </w:lvlOverride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44"/>
    <w:rsid w:val="0002149E"/>
    <w:rsid w:val="00047689"/>
    <w:rsid w:val="0006492B"/>
    <w:rsid w:val="000C4B66"/>
    <w:rsid w:val="00137203"/>
    <w:rsid w:val="001421EF"/>
    <w:rsid w:val="0022281D"/>
    <w:rsid w:val="002234A6"/>
    <w:rsid w:val="0023616F"/>
    <w:rsid w:val="00357B06"/>
    <w:rsid w:val="003672ED"/>
    <w:rsid w:val="00370403"/>
    <w:rsid w:val="003815F3"/>
    <w:rsid w:val="00404B7F"/>
    <w:rsid w:val="0043194A"/>
    <w:rsid w:val="00437B03"/>
    <w:rsid w:val="004603C7"/>
    <w:rsid w:val="004A5568"/>
    <w:rsid w:val="004D01C9"/>
    <w:rsid w:val="00523000"/>
    <w:rsid w:val="00554B3A"/>
    <w:rsid w:val="00572BBE"/>
    <w:rsid w:val="00585CDD"/>
    <w:rsid w:val="005F404B"/>
    <w:rsid w:val="00652B23"/>
    <w:rsid w:val="00671D05"/>
    <w:rsid w:val="008A2A0A"/>
    <w:rsid w:val="00966176"/>
    <w:rsid w:val="00A25E44"/>
    <w:rsid w:val="00AE6163"/>
    <w:rsid w:val="00B3610D"/>
    <w:rsid w:val="00B6238D"/>
    <w:rsid w:val="00C55A28"/>
    <w:rsid w:val="00C835D0"/>
    <w:rsid w:val="00CA5D8F"/>
    <w:rsid w:val="00CB64C9"/>
    <w:rsid w:val="00DB1CD1"/>
    <w:rsid w:val="00DF0E9C"/>
    <w:rsid w:val="00DF3AD9"/>
    <w:rsid w:val="00E321C8"/>
    <w:rsid w:val="00E74775"/>
    <w:rsid w:val="00E76665"/>
    <w:rsid w:val="00E97879"/>
    <w:rsid w:val="00EA2D42"/>
    <w:rsid w:val="00EB0755"/>
    <w:rsid w:val="00FA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313C6-B3C2-425D-B364-4E9AA9CE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E44"/>
    <w:rPr>
      <w:color w:val="0000FF"/>
      <w:u w:val="single"/>
    </w:rPr>
  </w:style>
  <w:style w:type="character" w:styleId="a4">
    <w:name w:val="Strong"/>
    <w:basedOn w:val="a0"/>
    <w:uiPriority w:val="22"/>
    <w:qFormat/>
    <w:rsid w:val="00A25E44"/>
    <w:rPr>
      <w:b/>
      <w:bCs/>
    </w:rPr>
  </w:style>
  <w:style w:type="character" w:styleId="a5">
    <w:name w:val="footnote reference"/>
    <w:basedOn w:val="a0"/>
    <w:semiHidden/>
    <w:rsid w:val="000C4B66"/>
    <w:rPr>
      <w:color w:val="FF0000"/>
      <w:position w:val="6"/>
      <w:sz w:val="24"/>
      <w:vertAlign w:val="superscript"/>
    </w:rPr>
  </w:style>
  <w:style w:type="paragraph" w:styleId="a6">
    <w:name w:val="Normal (Web)"/>
    <w:basedOn w:val="a"/>
    <w:uiPriority w:val="99"/>
    <w:semiHidden/>
    <w:unhideWhenUsed/>
    <w:rsid w:val="00B6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6238D"/>
  </w:style>
  <w:style w:type="character" w:customStyle="1" w:styleId="sfwc">
    <w:name w:val="sfwc"/>
    <w:basedOn w:val="a0"/>
    <w:rsid w:val="00B6238D"/>
  </w:style>
  <w:style w:type="character" w:styleId="a7">
    <w:name w:val="FollowedHyperlink"/>
    <w:basedOn w:val="a0"/>
    <w:uiPriority w:val="99"/>
    <w:semiHidden/>
    <w:unhideWhenUsed/>
    <w:rsid w:val="00B623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0C0C0"/>
            <w:right w:val="none" w:sz="0" w:space="0" w:color="auto"/>
          </w:divBdr>
          <w:divsChild>
            <w:div w:id="13701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584">
          <w:marLeft w:val="0"/>
          <w:marRight w:val="84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21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4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9526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81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6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фв</cp:lastModifiedBy>
  <cp:revision>2</cp:revision>
  <dcterms:created xsi:type="dcterms:W3CDTF">2020-05-23T06:37:00Z</dcterms:created>
  <dcterms:modified xsi:type="dcterms:W3CDTF">2020-05-23T06:37:00Z</dcterms:modified>
</cp:coreProperties>
</file>